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_GBK" w:eastAsia="方正小标宋_GBK" w:hAnsiTheme="majorEastAsia"/>
          <w:sz w:val="36"/>
          <w:szCs w:val="36"/>
        </w:rPr>
      </w:pPr>
      <w:bookmarkStart w:id="0" w:name="_GoBack"/>
      <w:r>
        <w:rPr>
          <w:rFonts w:hint="eastAsia" w:ascii="方正小标宋_GBK" w:eastAsia="方正小标宋_GBK" w:hAnsiTheme="majorEastAsia"/>
          <w:sz w:val="36"/>
          <w:szCs w:val="36"/>
        </w:rPr>
        <w:t>青岛市崂山区第三届</w:t>
      </w:r>
    </w:p>
    <w:p>
      <w:pPr>
        <w:spacing w:line="560" w:lineRule="exact"/>
        <w:jc w:val="center"/>
        <w:rPr>
          <w:rFonts w:hint="eastAsia" w:ascii="方正小标宋_GBK" w:eastAsia="方正小标宋_GBK" w:hAnsiTheme="majorEastAsia"/>
          <w:sz w:val="36"/>
          <w:szCs w:val="36"/>
        </w:rPr>
      </w:pPr>
      <w:r>
        <w:rPr>
          <w:rFonts w:hint="eastAsia" w:ascii="方正小标宋_GBK" w:eastAsia="方正小标宋_GBK" w:hAnsiTheme="majorEastAsia"/>
          <w:sz w:val="36"/>
          <w:szCs w:val="36"/>
        </w:rPr>
        <w:t>文化旅游业讲解员职业技能竞赛决赛顺序表</w:t>
      </w:r>
    </w:p>
    <w:bookmarkEnd w:id="0"/>
    <w:p>
      <w:pPr>
        <w:spacing w:line="560" w:lineRule="exact"/>
        <w:jc w:val="center"/>
        <w:rPr>
          <w:rFonts w:hint="eastAsia" w:ascii="方正小标宋_GBK" w:eastAsia="方正小标宋_GBK" w:hAnsiTheme="majorEastAsia"/>
          <w:sz w:val="36"/>
          <w:szCs w:val="36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85"/>
        <w:gridCol w:w="859"/>
        <w:gridCol w:w="5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D0D0D"/>
                <w:sz w:val="32"/>
                <w:szCs w:val="32"/>
              </w:rPr>
            </w:pPr>
            <w:r>
              <w:rPr>
                <w:rFonts w:hint="eastAsia" w:ascii="黑体" w:eastAsia="黑体"/>
                <w:color w:val="0D0D0D"/>
                <w:sz w:val="32"/>
                <w:szCs w:val="32"/>
              </w:rPr>
              <w:t>决赛顺序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D0D0D"/>
                <w:sz w:val="32"/>
                <w:szCs w:val="32"/>
              </w:rPr>
            </w:pPr>
            <w:r>
              <w:rPr>
                <w:rFonts w:hint="eastAsia" w:ascii="黑体" w:eastAsia="黑体"/>
                <w:color w:val="0D0D0D"/>
                <w:sz w:val="32"/>
                <w:szCs w:val="32"/>
              </w:rPr>
              <w:t>姓名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D0D0D"/>
                <w:sz w:val="32"/>
                <w:szCs w:val="32"/>
              </w:rPr>
            </w:pPr>
            <w:r>
              <w:rPr>
                <w:rFonts w:hint="eastAsia" w:ascii="黑体" w:eastAsia="黑体"/>
                <w:color w:val="0D0D0D"/>
                <w:sz w:val="32"/>
                <w:szCs w:val="32"/>
              </w:rPr>
              <w:t>性别</w:t>
            </w:r>
          </w:p>
        </w:tc>
        <w:tc>
          <w:tcPr>
            <w:tcW w:w="296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D0D0D"/>
                <w:sz w:val="32"/>
                <w:szCs w:val="32"/>
              </w:rPr>
            </w:pPr>
            <w:r>
              <w:rPr>
                <w:rFonts w:hint="eastAsia" w:ascii="黑体" w:eastAsia="黑体"/>
                <w:color w:val="0D0D0D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任桂玲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王春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梁峻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青岛海昌极地海洋公园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隋立春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马巧燕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董丽莎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青岛崂山旅游开发公司石老人观光园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周双燕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海尔世界家电博物馆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林智峰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朱春兰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唐桂鑫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胡叶白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海尔世界家电博物馆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王秀君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段玉文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王娜娜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青岛市博物馆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姜蓉蓉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杨霖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王秀岩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宋振旭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李义玲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苏文秀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万里江茶博园有限公司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姜彩虹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于冉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万里江茶博园有限公司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朱爱敏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杨新慧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青岛华东百利酒庄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史佳平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阎浩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崂山书院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段志燕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8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李海英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青岛崂山旅游服务有限公司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858B2"/>
    <w:rsid w:val="4DA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2020-12-08T08:21:00Z</dcterms:created>
  <dc:creator>asus</dc:creator>
  <cp:lastModifiedBy>asus</cp:lastModifiedBy>
  <dcterms:modified xsi:type="dcterms:W3CDTF">2020-12-08T08:22:35Z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