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hAnsiTheme="majorEastAsia"/>
          <w:sz w:val="21"/>
          <w:szCs w:val="21"/>
        </w:rPr>
      </w:pPr>
      <w:r>
        <w:rPr>
          <w:rFonts w:hint="eastAsia" w:ascii="黑体" w:eastAsia="黑体" w:hAnsiTheme="majorEastAsia"/>
          <w:sz w:val="21"/>
          <w:szCs w:val="21"/>
        </w:rPr>
        <w:t>附件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3"/>
      </w:tblGrid>
      <w:tr>
        <w:trPr>
          <w:trHeight w:val="1170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方正小标宋_GBK" w:hAnsi="Calibri" w:eastAsia="方正小标宋_GBK" w:cs="Times New Roman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青岛市崂山</w:t>
            </w:r>
            <w:r>
              <w:rPr>
                <w:rFonts w:hint="eastAsia" w:ascii="方正小标宋_GBK" w:hAnsi="Calibri" w:eastAsia="方正小标宋_GBK" w:cs="Times New Roman"/>
                <w:sz w:val="21"/>
                <w:szCs w:val="21"/>
              </w:rPr>
              <w:t>区第三届</w:t>
            </w:r>
          </w:p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方正小标宋_GBK" w:hAnsi="Calibri" w:eastAsia="方正小标宋_GBK" w:cs="Times New Roman"/>
                <w:sz w:val="21"/>
                <w:szCs w:val="21"/>
              </w:rPr>
            </w:pPr>
            <w:r>
              <w:rPr>
                <w:rFonts w:hint="eastAsia" w:ascii="方正小标宋_GBK" w:hAnsi="Calibri" w:eastAsia="方正小标宋_GBK" w:cs="Times New Roman"/>
                <w:sz w:val="21"/>
                <w:szCs w:val="21"/>
              </w:rPr>
              <w:t>旅游业讲解员职业技能竞赛</w:t>
            </w:r>
            <w:r>
              <w:rPr>
                <w:rFonts w:hint="eastAsia" w:ascii="方正小标宋_GBK" w:eastAsia="方正小标宋_GBK" w:hAnsiTheme="majorEastAsia"/>
                <w:sz w:val="21"/>
                <w:szCs w:val="21"/>
              </w:rPr>
              <w:t>决赛成绩</w:t>
            </w:r>
          </w:p>
          <w:p>
            <w:pPr>
              <w:widowControl/>
              <w:adjustRightInd w:val="0"/>
              <w:snapToGrid w:val="0"/>
              <w:jc w:val="center"/>
              <w:outlineLvl w:val="2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tbl>
      <w:tblPr>
        <w:tblStyle w:val="3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5386"/>
        <w:gridCol w:w="1701"/>
      </w:tblGrid>
      <w:tr>
        <w:trPr>
          <w:trHeight w:val="927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分数统计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任桂玲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85.367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王春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87.627</w:t>
            </w:r>
          </w:p>
        </w:tc>
      </w:tr>
      <w:tr>
        <w:trPr>
          <w:trHeight w:val="571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梁峻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青岛海昌极地海洋公园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90.560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隋立春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92.593</w:t>
            </w:r>
          </w:p>
        </w:tc>
      </w:tr>
      <w:tr>
        <w:trPr>
          <w:trHeight w:val="571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马巧燕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91.933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董丽莎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青岛崂山旅游开发公司石老人观光园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87.687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周双燕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海尔世界家电博物馆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87.367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林智峰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91.907</w:t>
            </w:r>
          </w:p>
        </w:tc>
      </w:tr>
      <w:tr>
        <w:trPr>
          <w:trHeight w:val="857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朱春兰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89.193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唐桂鑫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86.800</w:t>
            </w:r>
          </w:p>
        </w:tc>
      </w:tr>
      <w:tr>
        <w:trPr>
          <w:trHeight w:val="685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胡叶白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海尔世界家电博物馆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93.060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王秀君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88.127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段玉文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90.760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王娜娜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86.693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陈言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青岛市博物馆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93.733</w:t>
            </w:r>
          </w:p>
        </w:tc>
      </w:tr>
    </w:tbl>
    <w:p>
      <w:pPr>
        <w:ind w:firstLine="645"/>
        <w:jc w:val="center"/>
        <w:rPr>
          <w:rFonts w:ascii="仿宋_GB2312" w:eastAsia="仿宋_GB2312" w:hAnsiTheme="majorEastAsia"/>
          <w:sz w:val="21"/>
          <w:szCs w:val="21"/>
        </w:rPr>
      </w:pPr>
    </w:p>
    <w:tbl>
      <w:tblPr>
        <w:tblStyle w:val="3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5386"/>
        <w:gridCol w:w="1701"/>
      </w:tblGrid>
      <w:tr>
        <w:trPr>
          <w:trHeight w:val="97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1"/>
                <w:szCs w:val="21"/>
              </w:rPr>
              <w:t>分数统计</w:t>
            </w:r>
          </w:p>
        </w:tc>
      </w:tr>
      <w:tr>
        <w:trPr>
          <w:trHeight w:val="571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姜蓉蓉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94.287</w:t>
            </w:r>
          </w:p>
        </w:tc>
      </w:tr>
      <w:tr>
        <w:trPr>
          <w:trHeight w:val="571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杨霖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17.987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李菲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90.087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19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王秀岩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90.040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宋振旭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17.700</w:t>
            </w:r>
          </w:p>
        </w:tc>
      </w:tr>
      <w:tr>
        <w:trPr>
          <w:trHeight w:val="571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李义玲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87.747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苏文秀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万里江茶博园有限公司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89.807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姜彩虹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17.800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于冉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万里江茶博园有限公司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92.233</w:t>
            </w:r>
          </w:p>
        </w:tc>
      </w:tr>
      <w:tr>
        <w:trPr>
          <w:trHeight w:val="571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朱爱敏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92.127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26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杨新慧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青岛华东百利酒庄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85.980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27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史佳平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88.220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阎浩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崂山书院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90.533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29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段志燕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89.567</w:t>
            </w:r>
          </w:p>
        </w:tc>
      </w:tr>
      <w:tr>
        <w:trPr>
          <w:trHeight w:val="286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1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李海英</w:t>
            </w:r>
          </w:p>
        </w:tc>
        <w:tc>
          <w:tcPr>
            <w:tcW w:w="5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青岛崂山旅游服务有限公司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88.193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E8C03"/>
    <w:rsid w:val="2EFE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2020-12-24T13:55:00Z</dcterms:created>
  <dc:creator>mac</dc:creator>
  <cp:lastModifiedBy>mac</cp:lastModifiedBy>
  <dcterms:modified xsi:type="dcterms:W3CDTF">2020-12-24T13:57:09Z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